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spacing w:after="312" w:afterLines="100" w:line="360" w:lineRule="auto"/>
        <w:jc w:val="center"/>
        <w:rPr>
          <w:rFonts w:ascii="Trebuchet MS" w:hAnsi="Trebuchet MS"/>
          <w:b/>
          <w:bCs/>
          <w:color w:val="00386D"/>
          <w:sz w:val="32"/>
          <w:szCs w:val="32"/>
        </w:rPr>
      </w:pPr>
      <w:r>
        <w:rPr>
          <w:rFonts w:hint="eastAsia" w:ascii="黑体" w:hAnsi="宋体" w:eastAsia="黑体"/>
          <w:b/>
          <w:sz w:val="32"/>
          <w:szCs w:val="32"/>
        </w:rPr>
        <w:t>参展协议</w:t>
      </w:r>
    </w:p>
    <w:p>
      <w:pPr>
        <w:spacing w:line="360" w:lineRule="auto"/>
        <w:ind w:firstLine="480" w:firstLineChars="200"/>
        <w:rPr>
          <w:sz w:val="24"/>
        </w:rPr>
      </w:pPr>
      <w:r>
        <w:rPr>
          <w:rFonts w:hint="eastAsia"/>
          <w:sz w:val="24"/>
          <w:lang w:val="en-US" w:eastAsia="zh-CN"/>
        </w:rPr>
        <w:t>中国稀土学会2024学术年会</w:t>
      </w:r>
      <w:r>
        <w:rPr>
          <w:rFonts w:hint="eastAsia"/>
          <w:sz w:val="24"/>
        </w:rPr>
        <w:t>参展协议（以下简称“协议”）由下列双方签订：</w:t>
      </w:r>
    </w:p>
    <w:p>
      <w:pPr>
        <w:spacing w:line="480" w:lineRule="auto"/>
        <w:ind w:firstLine="482" w:firstLineChars="200"/>
        <w:rPr>
          <w:b/>
          <w:bCs/>
          <w:i/>
          <w:sz w:val="24"/>
        </w:rPr>
      </w:pPr>
      <w:r>
        <w:rPr>
          <w:rFonts w:hint="eastAsia"/>
          <w:b/>
          <w:bCs/>
          <w:sz w:val="24"/>
        </w:rPr>
        <w:t xml:space="preserve">甲方：中国稀土学会        </w:t>
      </w:r>
    </w:p>
    <w:p>
      <w:pPr>
        <w:spacing w:line="480" w:lineRule="auto"/>
        <w:ind w:firstLine="482" w:firstLineChars="200"/>
        <w:rPr>
          <w:sz w:val="24"/>
        </w:rPr>
      </w:pPr>
      <w:r>
        <w:rPr>
          <w:rFonts w:hint="eastAsia"/>
          <w:b/>
          <w:bCs/>
          <w:sz w:val="24"/>
        </w:rPr>
        <w:t>乙方：</w:t>
      </w:r>
    </w:p>
    <w:p>
      <w:pPr>
        <w:spacing w:line="360" w:lineRule="auto"/>
        <w:ind w:firstLine="480" w:firstLineChars="200"/>
        <w:rPr>
          <w:sz w:val="24"/>
        </w:rPr>
      </w:pPr>
      <w:r>
        <w:rPr>
          <w:rFonts w:hint="eastAsia"/>
          <w:sz w:val="24"/>
        </w:rPr>
        <w:t>甲方将于</w:t>
      </w:r>
      <w:r>
        <w:rPr>
          <w:rFonts w:hint="eastAsia"/>
          <w:b/>
          <w:sz w:val="24"/>
        </w:rPr>
        <w:t>2024 年</w:t>
      </w:r>
      <w:r>
        <w:rPr>
          <w:rFonts w:hint="eastAsia"/>
          <w:b/>
          <w:sz w:val="24"/>
          <w:lang w:val="en-US" w:eastAsia="zh-CN"/>
        </w:rPr>
        <w:t>10</w:t>
      </w:r>
      <w:r>
        <w:rPr>
          <w:rFonts w:hint="eastAsia"/>
          <w:b/>
          <w:sz w:val="24"/>
        </w:rPr>
        <w:t xml:space="preserve"> 月 </w:t>
      </w:r>
      <w:r>
        <w:rPr>
          <w:rFonts w:hint="eastAsia"/>
          <w:b/>
          <w:sz w:val="24"/>
          <w:lang w:val="en-US" w:eastAsia="zh-CN"/>
        </w:rPr>
        <w:t>25</w:t>
      </w:r>
      <w:r>
        <w:rPr>
          <w:rFonts w:hint="eastAsia"/>
          <w:b/>
          <w:sz w:val="24"/>
        </w:rPr>
        <w:t xml:space="preserve">日至 </w:t>
      </w:r>
      <w:r>
        <w:rPr>
          <w:rFonts w:hint="eastAsia"/>
          <w:b/>
          <w:sz w:val="24"/>
          <w:lang w:val="en-US" w:eastAsia="zh-CN"/>
        </w:rPr>
        <w:t>28</w:t>
      </w:r>
      <w:r>
        <w:rPr>
          <w:rFonts w:hint="eastAsia"/>
          <w:b/>
          <w:sz w:val="24"/>
        </w:rPr>
        <w:t>日（</w:t>
      </w:r>
      <w:r>
        <w:rPr>
          <w:rFonts w:hint="eastAsia"/>
          <w:b/>
          <w:sz w:val="24"/>
          <w:lang w:val="en-US" w:eastAsia="zh-CN"/>
        </w:rPr>
        <w:t>25</w:t>
      </w:r>
      <w:r>
        <w:rPr>
          <w:rFonts w:hint="eastAsia"/>
          <w:b/>
          <w:sz w:val="24"/>
        </w:rPr>
        <w:t>日报到，</w:t>
      </w:r>
      <w:r>
        <w:rPr>
          <w:rFonts w:hint="eastAsia"/>
          <w:b/>
          <w:sz w:val="24"/>
          <w:lang w:val="en-US" w:eastAsia="zh-CN"/>
        </w:rPr>
        <w:t>28</w:t>
      </w:r>
      <w:r>
        <w:rPr>
          <w:rFonts w:hint="eastAsia"/>
          <w:b/>
          <w:sz w:val="24"/>
        </w:rPr>
        <w:t>日离会）</w:t>
      </w:r>
      <w:r>
        <w:rPr>
          <w:rFonts w:hint="eastAsia"/>
          <w:b w:val="0"/>
          <w:bCs/>
          <w:sz w:val="24"/>
        </w:rPr>
        <w:t>在</w:t>
      </w:r>
      <w:r>
        <w:rPr>
          <w:rFonts w:hint="eastAsia"/>
          <w:b w:val="0"/>
          <w:bCs/>
          <w:sz w:val="24"/>
          <w:lang w:val="en-US" w:eastAsia="zh-CN"/>
        </w:rPr>
        <w:t>四川省成都市龙之梦大酒店</w:t>
      </w:r>
      <w:r>
        <w:rPr>
          <w:rFonts w:hint="eastAsia"/>
          <w:sz w:val="24"/>
        </w:rPr>
        <w:t>举办</w:t>
      </w:r>
      <w:r>
        <w:rPr>
          <w:rFonts w:hint="eastAsia"/>
          <w:sz w:val="24"/>
          <w:lang w:val="en-US" w:eastAsia="zh-CN"/>
        </w:rPr>
        <w:t>中国稀土学会2024学术年会</w:t>
      </w:r>
      <w:r>
        <w:rPr>
          <w:rFonts w:hint="eastAsia"/>
          <w:sz w:val="24"/>
        </w:rPr>
        <w:t>，会议期间将举办仪器设备及稀土应用相关领域的展览展示等。经协商，双方就相关事项达成如下协议：</w:t>
      </w:r>
    </w:p>
    <w:p>
      <w:pPr>
        <w:spacing w:line="360" w:lineRule="auto"/>
        <w:ind w:firstLine="480" w:firstLineChars="200"/>
        <w:rPr>
          <w:sz w:val="24"/>
        </w:rPr>
      </w:pPr>
      <w:r>
        <w:rPr>
          <w:rFonts w:hint="eastAsia"/>
          <w:sz w:val="24"/>
        </w:rPr>
        <w:t>甲方应当认真履行会议的组</w:t>
      </w:r>
      <w:bookmarkStart w:id="1" w:name="_GoBack"/>
      <w:bookmarkEnd w:id="1"/>
      <w:r>
        <w:rPr>
          <w:rFonts w:hint="eastAsia"/>
          <w:sz w:val="24"/>
        </w:rPr>
        <w:t>织协调工作，在会议期间为乙方提供</w:t>
      </w:r>
      <w:r>
        <w:rPr>
          <w:rFonts w:hint="eastAsia"/>
          <w:sz w:val="24"/>
          <w:u w:val="single"/>
        </w:rPr>
        <w:t>会议手册彩色插页录入</w:t>
      </w:r>
      <w:r>
        <w:rPr>
          <w:rFonts w:hint="eastAsia"/>
          <w:sz w:val="24"/>
        </w:rPr>
        <w:t>。</w:t>
      </w:r>
    </w:p>
    <w:p>
      <w:pPr>
        <w:spacing w:line="360" w:lineRule="auto"/>
        <w:ind w:firstLine="480" w:firstLineChars="200"/>
        <w:rPr>
          <w:sz w:val="24"/>
        </w:rPr>
      </w:pPr>
      <w:r>
        <w:rPr>
          <w:rFonts w:hint="eastAsia"/>
          <w:sz w:val="24"/>
        </w:rPr>
        <w:t>乙方应根据甲方要求，提供符合规定的电子版设计稿一面。乙方应于2024年</w:t>
      </w:r>
      <w:bookmarkStart w:id="0" w:name="_Hlk150345649"/>
      <w:r>
        <w:rPr>
          <w:rFonts w:hint="eastAsia"/>
          <w:sz w:val="24"/>
          <w:u w:val="single"/>
        </w:rPr>
        <w:t xml:space="preserve">  </w:t>
      </w:r>
      <w:r>
        <w:rPr>
          <w:sz w:val="24"/>
          <w:u w:val="single"/>
        </w:rPr>
        <w:t xml:space="preserve"> </w:t>
      </w:r>
      <w:r>
        <w:rPr>
          <w:rFonts w:hint="eastAsia"/>
          <w:sz w:val="24"/>
          <w:u w:val="single"/>
        </w:rPr>
        <w:t xml:space="preserve"> </w:t>
      </w:r>
      <w:bookmarkEnd w:id="0"/>
      <w:r>
        <w:rPr>
          <w:rFonts w:hint="eastAsia"/>
          <w:sz w:val="24"/>
        </w:rPr>
        <w:t>月</w:t>
      </w:r>
      <w:r>
        <w:rPr>
          <w:rFonts w:hint="eastAsia"/>
          <w:sz w:val="24"/>
          <w:u w:val="single"/>
        </w:rPr>
        <w:t xml:space="preserve">    </w:t>
      </w:r>
      <w:r>
        <w:rPr>
          <w:rFonts w:hint="eastAsia"/>
          <w:sz w:val="24"/>
        </w:rPr>
        <w:t xml:space="preserve">日前向甲方支付参展费用共计人民币 </w:t>
      </w:r>
      <w:r>
        <w:rPr>
          <w:rFonts w:eastAsia="黑体"/>
          <w:sz w:val="24"/>
          <w:u w:val="single"/>
        </w:rPr>
        <w:t>¥</w:t>
      </w:r>
      <w:r>
        <w:rPr>
          <w:rFonts w:hint="eastAsia" w:eastAsia="黑体"/>
          <w:sz w:val="24"/>
          <w:u w:val="single"/>
        </w:rPr>
        <w:t xml:space="preserve"> 6000    </w:t>
      </w:r>
      <w:r>
        <w:rPr>
          <w:rFonts w:hint="eastAsia"/>
          <w:sz w:val="24"/>
        </w:rPr>
        <w:t>元整 （人民币</w:t>
      </w:r>
      <w:r>
        <w:rPr>
          <w:rFonts w:hint="eastAsia"/>
          <w:sz w:val="24"/>
          <w:u w:val="single"/>
        </w:rPr>
        <w:t xml:space="preserve"> 陆仟 </w:t>
      </w:r>
      <w:r>
        <w:rPr>
          <w:rFonts w:hint="eastAsia"/>
          <w:sz w:val="24"/>
        </w:rPr>
        <w:t>元整）。</w:t>
      </w:r>
    </w:p>
    <w:p>
      <w:pPr>
        <w:spacing w:line="360" w:lineRule="auto"/>
        <w:ind w:firstLine="480" w:firstLineChars="200"/>
        <w:rPr>
          <w:sz w:val="24"/>
        </w:rPr>
      </w:pPr>
      <w:r>
        <w:rPr>
          <w:rFonts w:hint="eastAsia"/>
          <w:sz w:val="24"/>
        </w:rPr>
        <w:t>甲方在收到参展费全款后，20个工作日内向乙方出具有效的发票。</w:t>
      </w:r>
    </w:p>
    <w:p>
      <w:pPr>
        <w:spacing w:line="360" w:lineRule="auto"/>
        <w:ind w:firstLine="480" w:firstLineChars="200"/>
        <w:rPr>
          <w:sz w:val="24"/>
        </w:rPr>
      </w:pPr>
      <w:r>
        <w:rPr>
          <w:rFonts w:hint="eastAsia"/>
          <w:sz w:val="24"/>
        </w:rPr>
        <w:t>甲方之帐号信息如下：</w:t>
      </w:r>
    </w:p>
    <w:p>
      <w:pPr>
        <w:spacing w:line="360" w:lineRule="auto"/>
        <w:ind w:firstLine="482" w:firstLineChars="200"/>
        <w:rPr>
          <w:sz w:val="24"/>
        </w:rPr>
      </w:pPr>
      <w:r>
        <w:rPr>
          <w:rFonts w:hint="eastAsia"/>
          <w:b/>
          <w:sz w:val="24"/>
        </w:rPr>
        <w:t>户  名：</w:t>
      </w:r>
      <w:r>
        <w:rPr>
          <w:rFonts w:hint="eastAsia"/>
          <w:sz w:val="24"/>
        </w:rPr>
        <w:t>中国稀土学会</w:t>
      </w:r>
    </w:p>
    <w:p>
      <w:pPr>
        <w:spacing w:line="360" w:lineRule="auto"/>
        <w:ind w:firstLine="482" w:firstLineChars="200"/>
        <w:rPr>
          <w:sz w:val="24"/>
        </w:rPr>
      </w:pPr>
      <w:r>
        <w:rPr>
          <w:rFonts w:hint="eastAsia"/>
          <w:b/>
          <w:sz w:val="24"/>
        </w:rPr>
        <w:t>开户行：</w:t>
      </w:r>
      <w:r>
        <w:rPr>
          <w:bCs/>
          <w:sz w:val="24"/>
        </w:rPr>
        <w:t>中国工商银行</w:t>
      </w:r>
      <w:r>
        <w:rPr>
          <w:rFonts w:hint="eastAsia"/>
          <w:bCs/>
          <w:sz w:val="24"/>
        </w:rPr>
        <w:t>股份有限公司北京王府井国家文化与金融合作示范区</w:t>
      </w:r>
      <w:r>
        <w:rPr>
          <w:bCs/>
          <w:sz w:val="24"/>
        </w:rPr>
        <w:t>金街支行</w:t>
      </w:r>
    </w:p>
    <w:p>
      <w:pPr>
        <w:spacing w:line="360" w:lineRule="auto"/>
        <w:ind w:firstLine="482" w:firstLineChars="200"/>
        <w:rPr>
          <w:sz w:val="24"/>
        </w:rPr>
      </w:pPr>
      <w:r>
        <w:rPr>
          <w:rFonts w:hint="eastAsia"/>
          <w:b/>
          <w:sz w:val="24"/>
        </w:rPr>
        <w:t>账  号：</w:t>
      </w:r>
      <w:r>
        <w:rPr>
          <w:sz w:val="24"/>
        </w:rPr>
        <w:t>0200000709089148920</w:t>
      </w:r>
    </w:p>
    <w:p>
      <w:pPr>
        <w:spacing w:line="360" w:lineRule="auto"/>
        <w:ind w:firstLine="482" w:firstLineChars="200"/>
        <w:rPr>
          <w:sz w:val="24"/>
        </w:rPr>
      </w:pPr>
      <w:r>
        <w:rPr>
          <w:b/>
          <w:sz w:val="24"/>
        </w:rPr>
        <w:t xml:space="preserve">行 </w:t>
      </w:r>
      <w:r>
        <w:rPr>
          <w:rFonts w:hint="eastAsia"/>
          <w:b/>
          <w:sz w:val="24"/>
        </w:rPr>
        <w:t xml:space="preserve"> </w:t>
      </w:r>
      <w:r>
        <w:rPr>
          <w:b/>
          <w:sz w:val="24"/>
        </w:rPr>
        <w:t>号：</w:t>
      </w:r>
      <w:r>
        <w:rPr>
          <w:sz w:val="24"/>
        </w:rPr>
        <w:t>102100000072</w:t>
      </w:r>
    </w:p>
    <w:p>
      <w:pPr>
        <w:spacing w:line="360" w:lineRule="auto"/>
        <w:ind w:firstLine="480" w:firstLineChars="200"/>
        <w:rPr>
          <w:sz w:val="24"/>
        </w:rPr>
      </w:pPr>
      <w:r>
        <w:rPr>
          <w:rFonts w:hint="eastAsia"/>
          <w:sz w:val="24"/>
        </w:rPr>
        <w:t>双方在履行本协议过程中应当遵守所有现行法律法规及相关行业准则的要求。</w:t>
      </w:r>
    </w:p>
    <w:p>
      <w:pPr>
        <w:spacing w:line="360" w:lineRule="auto"/>
        <w:ind w:firstLine="480" w:firstLineChars="200"/>
        <w:rPr>
          <w:sz w:val="24"/>
        </w:rPr>
      </w:pPr>
      <w:r>
        <w:rPr>
          <w:rFonts w:hint="eastAsia"/>
          <w:sz w:val="24"/>
        </w:rPr>
        <w:t>与本协议有关的一切争议，甲乙双方应友好协商解决，协商不成，可提交甲方所在地人民法院诉讼解决。</w:t>
      </w:r>
    </w:p>
    <w:p>
      <w:pPr>
        <w:spacing w:line="360" w:lineRule="auto"/>
        <w:ind w:firstLine="480" w:firstLineChars="200"/>
        <w:rPr>
          <w:sz w:val="24"/>
        </w:rPr>
      </w:pPr>
      <w:r>
        <w:rPr>
          <w:rFonts w:hint="eastAsia"/>
          <w:sz w:val="24"/>
        </w:rPr>
        <w:t>本协议一式两份，甲乙双方各执一份，经各方授权代表签字、盖章后即生效。</w:t>
      </w:r>
    </w:p>
    <w:p>
      <w:pPr>
        <w:spacing w:line="360" w:lineRule="auto"/>
        <w:rPr>
          <w:sz w:val="24"/>
        </w:rPr>
      </w:pPr>
      <w:r>
        <w:rPr>
          <w:rFonts w:hint="eastAsia"/>
          <w:sz w:val="24"/>
        </w:rPr>
        <w:t>签署如下：</w:t>
      </w:r>
    </w:p>
    <w:tbl>
      <w:tblPr>
        <w:tblStyle w:val="7"/>
        <w:tblW w:w="9004" w:type="dxa"/>
        <w:tblInd w:w="0" w:type="dxa"/>
        <w:tblLayout w:type="fixed"/>
        <w:tblCellMar>
          <w:top w:w="0" w:type="dxa"/>
          <w:left w:w="108" w:type="dxa"/>
          <w:bottom w:w="0" w:type="dxa"/>
          <w:right w:w="108" w:type="dxa"/>
        </w:tblCellMar>
      </w:tblPr>
      <w:tblGrid>
        <w:gridCol w:w="4502"/>
        <w:gridCol w:w="4502"/>
      </w:tblGrid>
      <w:tr>
        <w:tblPrEx>
          <w:tblCellMar>
            <w:top w:w="0" w:type="dxa"/>
            <w:left w:w="108" w:type="dxa"/>
            <w:bottom w:w="0" w:type="dxa"/>
            <w:right w:w="108" w:type="dxa"/>
          </w:tblCellMar>
        </w:tblPrEx>
        <w:tc>
          <w:tcPr>
            <w:tcW w:w="4502" w:type="dxa"/>
          </w:tcPr>
          <w:p>
            <w:pPr>
              <w:spacing w:line="480" w:lineRule="auto"/>
              <w:rPr>
                <w:sz w:val="24"/>
              </w:rPr>
            </w:pPr>
            <w:r>
              <w:rPr>
                <w:rFonts w:hint="eastAsia"/>
                <w:sz w:val="24"/>
              </w:rPr>
              <w:t xml:space="preserve">甲方：中国稀土学会 </w:t>
            </w:r>
          </w:p>
          <w:p>
            <w:pPr>
              <w:spacing w:line="480" w:lineRule="auto"/>
              <w:rPr>
                <w:sz w:val="24"/>
              </w:rPr>
            </w:pPr>
            <w:r>
              <w:rPr>
                <w:rFonts w:hint="eastAsia"/>
                <w:sz w:val="24"/>
              </w:rPr>
              <w:t>授权代表人：______________（签字盖章）</w:t>
            </w:r>
          </w:p>
        </w:tc>
        <w:tc>
          <w:tcPr>
            <w:tcW w:w="4502" w:type="dxa"/>
          </w:tcPr>
          <w:p>
            <w:pPr>
              <w:spacing w:line="480" w:lineRule="auto"/>
              <w:rPr>
                <w:sz w:val="24"/>
              </w:rPr>
            </w:pPr>
            <w:r>
              <w:rPr>
                <w:rFonts w:hint="eastAsia"/>
                <w:sz w:val="24"/>
              </w:rPr>
              <w:t xml:space="preserve">乙方：                     </w:t>
            </w:r>
          </w:p>
          <w:p>
            <w:pPr>
              <w:spacing w:line="480" w:lineRule="auto"/>
              <w:rPr>
                <w:sz w:val="24"/>
              </w:rPr>
            </w:pPr>
            <w:r>
              <w:rPr>
                <w:rFonts w:hint="eastAsia"/>
                <w:sz w:val="24"/>
              </w:rPr>
              <w:t>授权代表人：______________（签字盖章）</w:t>
            </w:r>
          </w:p>
        </w:tc>
      </w:tr>
    </w:tbl>
    <w:p>
      <w:pPr>
        <w:spacing w:line="480" w:lineRule="auto"/>
        <w:rPr>
          <w:sz w:val="24"/>
        </w:rPr>
      </w:pPr>
      <w:r>
        <w:rPr>
          <w:rFonts w:hint="eastAsia"/>
          <w:sz w:val="24"/>
        </w:rPr>
        <w:t>联系人及电话：                        参展联系人及电话：</w:t>
      </w:r>
    </w:p>
    <w:p>
      <w:pPr>
        <w:spacing w:line="480" w:lineRule="auto"/>
        <w:rPr>
          <w:sz w:val="24"/>
        </w:rPr>
      </w:pPr>
      <w:r>
        <w:rPr>
          <w:rFonts w:hint="eastAsia"/>
          <w:sz w:val="24"/>
        </w:rPr>
        <w:t>2024年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                    2024年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1"/>
        <w:szCs w:val="21"/>
      </w:rPr>
    </w:pPr>
    <w:r>
      <w:rPr>
        <w:rFonts w:hint="eastAsia"/>
        <w:kern w:val="0"/>
        <w:sz w:val="21"/>
        <w:szCs w:val="21"/>
      </w:rPr>
      <w:t xml:space="preserve">第 </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1</w:t>
    </w:r>
    <w:r>
      <w:rPr>
        <w:kern w:val="0"/>
        <w:sz w:val="21"/>
        <w:szCs w:val="21"/>
      </w:rPr>
      <w:fldChar w:fldCharType="end"/>
    </w:r>
    <w:r>
      <w:rPr>
        <w:rFonts w:hint="eastAsia"/>
        <w:kern w:val="0"/>
        <w:sz w:val="21"/>
        <w:szCs w:val="21"/>
      </w:rPr>
      <w:t xml:space="preserve"> 页 共 </w:t>
    </w:r>
    <w:r>
      <w:rPr>
        <w:kern w:val="0"/>
        <w:sz w:val="21"/>
        <w:szCs w:val="21"/>
      </w:rPr>
      <w:fldChar w:fldCharType="begin"/>
    </w:r>
    <w:r>
      <w:rPr>
        <w:kern w:val="0"/>
        <w:sz w:val="21"/>
        <w:szCs w:val="21"/>
      </w:rPr>
      <w:instrText xml:space="preserve"> NUMPAGES </w:instrText>
    </w:r>
    <w:r>
      <w:rPr>
        <w:kern w:val="0"/>
        <w:sz w:val="21"/>
        <w:szCs w:val="21"/>
      </w:rPr>
      <w:fldChar w:fldCharType="separate"/>
    </w:r>
    <w:r>
      <w:rPr>
        <w:kern w:val="0"/>
        <w:sz w:val="21"/>
        <w:szCs w:val="21"/>
      </w:rPr>
      <w:t>1</w:t>
    </w:r>
    <w:r>
      <w:rPr>
        <w:kern w:val="0"/>
        <w:sz w:val="21"/>
        <w:szCs w:val="21"/>
      </w:rPr>
      <w:fldChar w:fldCharType="end"/>
    </w:r>
    <w:r>
      <w:rPr>
        <w:rFonts w:hint="eastAsia"/>
        <w:kern w:val="0"/>
        <w:sz w:val="21"/>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47E"/>
    <w:rsid w:val="000157FC"/>
    <w:rsid w:val="00027B50"/>
    <w:rsid w:val="0003655E"/>
    <w:rsid w:val="0007406A"/>
    <w:rsid w:val="0009098C"/>
    <w:rsid w:val="00092CB1"/>
    <w:rsid w:val="000A3A20"/>
    <w:rsid w:val="000B3938"/>
    <w:rsid w:val="000D5BB6"/>
    <w:rsid w:val="000D5E30"/>
    <w:rsid w:val="00146146"/>
    <w:rsid w:val="00172A27"/>
    <w:rsid w:val="00181227"/>
    <w:rsid w:val="001813AB"/>
    <w:rsid w:val="001B560B"/>
    <w:rsid w:val="001C2663"/>
    <w:rsid w:val="001C6FF2"/>
    <w:rsid w:val="001E5C7D"/>
    <w:rsid w:val="002141A9"/>
    <w:rsid w:val="00222557"/>
    <w:rsid w:val="00242754"/>
    <w:rsid w:val="00257FAD"/>
    <w:rsid w:val="00292F47"/>
    <w:rsid w:val="002D538F"/>
    <w:rsid w:val="002F132C"/>
    <w:rsid w:val="00303EDC"/>
    <w:rsid w:val="00304550"/>
    <w:rsid w:val="0031243F"/>
    <w:rsid w:val="00323E43"/>
    <w:rsid w:val="00324181"/>
    <w:rsid w:val="00334674"/>
    <w:rsid w:val="00343820"/>
    <w:rsid w:val="003E5640"/>
    <w:rsid w:val="003F3CD8"/>
    <w:rsid w:val="00412C42"/>
    <w:rsid w:val="00417357"/>
    <w:rsid w:val="004312BA"/>
    <w:rsid w:val="00440B28"/>
    <w:rsid w:val="00441866"/>
    <w:rsid w:val="00453EFF"/>
    <w:rsid w:val="004621EA"/>
    <w:rsid w:val="004735D5"/>
    <w:rsid w:val="00474032"/>
    <w:rsid w:val="00483310"/>
    <w:rsid w:val="004870A0"/>
    <w:rsid w:val="004B0897"/>
    <w:rsid w:val="004E074A"/>
    <w:rsid w:val="004F1071"/>
    <w:rsid w:val="004F6676"/>
    <w:rsid w:val="004F73F8"/>
    <w:rsid w:val="00512D76"/>
    <w:rsid w:val="00532D7C"/>
    <w:rsid w:val="00545D1C"/>
    <w:rsid w:val="00582CC1"/>
    <w:rsid w:val="00585C8D"/>
    <w:rsid w:val="00586471"/>
    <w:rsid w:val="005A4FF8"/>
    <w:rsid w:val="005B32C0"/>
    <w:rsid w:val="005D5E33"/>
    <w:rsid w:val="005E0302"/>
    <w:rsid w:val="005E5F49"/>
    <w:rsid w:val="005F73FB"/>
    <w:rsid w:val="00627E63"/>
    <w:rsid w:val="00633E67"/>
    <w:rsid w:val="00637C70"/>
    <w:rsid w:val="00640BC8"/>
    <w:rsid w:val="0064798C"/>
    <w:rsid w:val="006D589B"/>
    <w:rsid w:val="006F1A50"/>
    <w:rsid w:val="006F2180"/>
    <w:rsid w:val="0070788B"/>
    <w:rsid w:val="00721517"/>
    <w:rsid w:val="0075596F"/>
    <w:rsid w:val="007B0B69"/>
    <w:rsid w:val="007C237D"/>
    <w:rsid w:val="007D471D"/>
    <w:rsid w:val="007D5B6B"/>
    <w:rsid w:val="00815B46"/>
    <w:rsid w:val="0082091A"/>
    <w:rsid w:val="00821B6C"/>
    <w:rsid w:val="00843D4A"/>
    <w:rsid w:val="00875B92"/>
    <w:rsid w:val="008A313B"/>
    <w:rsid w:val="008C523C"/>
    <w:rsid w:val="008F2413"/>
    <w:rsid w:val="00913CF4"/>
    <w:rsid w:val="0091497F"/>
    <w:rsid w:val="009224BE"/>
    <w:rsid w:val="00922721"/>
    <w:rsid w:val="00925234"/>
    <w:rsid w:val="00953ADA"/>
    <w:rsid w:val="0096463D"/>
    <w:rsid w:val="00972265"/>
    <w:rsid w:val="00976882"/>
    <w:rsid w:val="0098716A"/>
    <w:rsid w:val="00990F8E"/>
    <w:rsid w:val="00996E1F"/>
    <w:rsid w:val="009A3F13"/>
    <w:rsid w:val="009B5C52"/>
    <w:rsid w:val="009D0A05"/>
    <w:rsid w:val="009D765D"/>
    <w:rsid w:val="009E6013"/>
    <w:rsid w:val="009E6052"/>
    <w:rsid w:val="009F3370"/>
    <w:rsid w:val="009F6E89"/>
    <w:rsid w:val="00A21144"/>
    <w:rsid w:val="00A35142"/>
    <w:rsid w:val="00A5053E"/>
    <w:rsid w:val="00A564EF"/>
    <w:rsid w:val="00A565EF"/>
    <w:rsid w:val="00A701DE"/>
    <w:rsid w:val="00A86D9A"/>
    <w:rsid w:val="00AB136A"/>
    <w:rsid w:val="00B04EA5"/>
    <w:rsid w:val="00B23F95"/>
    <w:rsid w:val="00B4130D"/>
    <w:rsid w:val="00B61C1A"/>
    <w:rsid w:val="00B71BFF"/>
    <w:rsid w:val="00BA20EC"/>
    <w:rsid w:val="00BB7E98"/>
    <w:rsid w:val="00BE2A50"/>
    <w:rsid w:val="00BE2B8B"/>
    <w:rsid w:val="00C10C85"/>
    <w:rsid w:val="00C22761"/>
    <w:rsid w:val="00C26D0A"/>
    <w:rsid w:val="00C27C60"/>
    <w:rsid w:val="00C37EFB"/>
    <w:rsid w:val="00C433EE"/>
    <w:rsid w:val="00C43D36"/>
    <w:rsid w:val="00C44ADA"/>
    <w:rsid w:val="00C738CA"/>
    <w:rsid w:val="00C76435"/>
    <w:rsid w:val="00C90777"/>
    <w:rsid w:val="00C95AD3"/>
    <w:rsid w:val="00CB63FF"/>
    <w:rsid w:val="00CC23F5"/>
    <w:rsid w:val="00CC57EB"/>
    <w:rsid w:val="00CD7055"/>
    <w:rsid w:val="00CE175C"/>
    <w:rsid w:val="00CF493C"/>
    <w:rsid w:val="00CF7DFB"/>
    <w:rsid w:val="00D61FFF"/>
    <w:rsid w:val="00D9041D"/>
    <w:rsid w:val="00D91FA0"/>
    <w:rsid w:val="00DE1F23"/>
    <w:rsid w:val="00DE6F5E"/>
    <w:rsid w:val="00E12D4C"/>
    <w:rsid w:val="00E269E4"/>
    <w:rsid w:val="00E338AE"/>
    <w:rsid w:val="00E50C2D"/>
    <w:rsid w:val="00E663CF"/>
    <w:rsid w:val="00E814ED"/>
    <w:rsid w:val="00E82F0F"/>
    <w:rsid w:val="00E83A15"/>
    <w:rsid w:val="00E8597E"/>
    <w:rsid w:val="00EA0438"/>
    <w:rsid w:val="00EB4B2E"/>
    <w:rsid w:val="00EC1E19"/>
    <w:rsid w:val="00F4098E"/>
    <w:rsid w:val="00F565C5"/>
    <w:rsid w:val="00F635ED"/>
    <w:rsid w:val="00F752A2"/>
    <w:rsid w:val="00F864A7"/>
    <w:rsid w:val="00FA6E1D"/>
    <w:rsid w:val="00FD2321"/>
    <w:rsid w:val="00FF038D"/>
    <w:rsid w:val="06093D39"/>
    <w:rsid w:val="152E1F93"/>
    <w:rsid w:val="25477325"/>
    <w:rsid w:val="5DB37E50"/>
    <w:rsid w:val="60103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qFormat/>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5"/>
    <w:semiHidden/>
    <w:unhideWhenUsed/>
    <w:qFormat/>
    <w:uiPriority w:val="99"/>
    <w:rPr>
      <w:rFonts w:ascii="Courier New" w:hAnsi="Courier New" w:cs="Courier New"/>
      <w:sz w:val="20"/>
      <w:szCs w:val="20"/>
    </w:rPr>
  </w:style>
  <w:style w:type="table" w:styleId="8">
    <w:name w:val="Table Grid"/>
    <w:basedOn w:val="7"/>
    <w:qFormat/>
    <w:uiPriority w:val="59"/>
    <w:pPr>
      <w:spacing w:afterLines="50"/>
      <w:jc w:val="center"/>
    </w:pPr>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customStyle="1" w:styleId="11">
    <w:name w:val="批注引用1"/>
    <w:uiPriority w:val="0"/>
    <w:rPr>
      <w:sz w:val="21"/>
      <w:szCs w:val="21"/>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批注主题1"/>
    <w:basedOn w:val="2"/>
    <w:next w:val="2"/>
    <w:qFormat/>
    <w:uiPriority w:val="0"/>
    <w:rPr>
      <w:b/>
      <w:bCs/>
    </w:rPr>
  </w:style>
  <w:style w:type="character" w:customStyle="1" w:styleId="15">
    <w:name w:val="HTML 预设格式 字符"/>
    <w:basedOn w:val="9"/>
    <w:link w:val="6"/>
    <w:semiHidden/>
    <w:qFormat/>
    <w:uiPriority w:val="99"/>
    <w:rPr>
      <w:rFonts w:ascii="Courier New" w:hAnsi="Courier New" w:cs="Courier New"/>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cma</Company>
  <Pages>1</Pages>
  <Words>111</Words>
  <Characters>633</Characters>
  <Lines>5</Lines>
  <Paragraphs>1</Paragraphs>
  <TotalTime>0</TotalTime>
  <ScaleCrop>false</ScaleCrop>
  <LinksUpToDate>false</LinksUpToDate>
  <CharactersWithSpaces>743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2023-03-06T07:05:00Z</dcterms:created>
  <dc:creator>dell</dc:creator>
  <cp:lastModifiedBy>泪不伤感</cp:lastModifiedBy>
  <cp:lastPrinted>2023-03-06T07:21:00Z</cp:lastPrinted>
  <dcterms:modified xsi:type="dcterms:W3CDTF">2024-06-04T07:30:09Z</dcterms:modified>
  <dc:title>赞助协议</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